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="165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r>
        <w:rPr/>
        <w:drawing>
          <wp:inline distT="0" distB="0" distL="0" distR="0">
            <wp:extent cx="5760720" cy="546735"/>
            <wp:effectExtent l="0" t="0" r="0" b="0"/>
            <wp:docPr id="1" name="Obraz 0" descr="KP 2021-2027_poziom kol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KP 2021-2027_poziom kolor-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Autospacing="1" w:after="165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="165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Gminny Ośrodek Pomocy Społecznej w Brodnicy ogłasza rekrutację do Projektu „Kujawsko – Pomorska Teleopieka  Etap I” !</w:t>
      </w:r>
    </w:p>
    <w:p>
      <w:pPr>
        <w:pStyle w:val="Normal"/>
        <w:numPr>
          <w:ilvl w:val="0"/>
          <w:numId w:val="0"/>
        </w:numPr>
        <w:spacing w:lineRule="auto" w:line="240" w:beforeAutospacing="1" w:after="165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Termin rekrutacji: od 17.10.2024r. do 29.11.2024r.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809750" cy="904875"/>
            <wp:effectExtent l="0" t="0" r="0" b="0"/>
            <wp:docPr id="2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​</w:t>
      </w:r>
    </w:p>
    <w:p>
      <w:pPr>
        <w:pStyle w:val="Normal"/>
        <w:spacing w:lineRule="auto" w:line="240" w:beforeAutospacing="1" w:after="16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Projekt finansowany jest z Funduszy Europejskich, a jego Partnerem wiodącym jest Regionalny Ośrodek Polityki Społecznej w Toruniu. Zapraszamy do udziału osoby, które potrzebują wsparcia w codziennym funkcjonowaniu i spełniają poniższe kryteria.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W projekcie mogą uczestniczyć osoby, które: 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potrzebują wsparcia w codziennym funkcjonowaniu (z powodu wieku, stanu zdrowia lub niepełnosprawności);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zamieszkują w rozumieniu Kodeksu Cywilnego lub pracujące lub uczące się na terenie gminy Brodnica;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 korzystają z opieki instytucjonalnej.</w:t>
      </w:r>
    </w:p>
    <w:p>
      <w:pPr>
        <w:pStyle w:val="Normal"/>
        <w:spacing w:lineRule="auto" w:line="240" w:beforeAutospacing="1" w:after="165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Usługi oferowane w ramach projektu: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usługi pomocy sąsiedzkiej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usługi teleopieki (opaski) 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usługi w obszarze telemedycyny (pogłębiona analiza zdrowia)</w:t>
      </w:r>
    </w:p>
    <w:p>
      <w:pPr>
        <w:pStyle w:val="Normal"/>
        <w:spacing w:lineRule="auto" w:line="240" w:beforeAutospacing="1" w:after="165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Dodatkowe punkty przy rekrutacji zdobędą osoby: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które mają znaczną lub umiarkowaną niepełnosprawność;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posiadają niepełnosprawność sprzężoną;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zmagają się z zaburzeniami psychicznymi;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5760720" cy="546735"/>
            <wp:effectExtent l="0" t="0" r="0" b="0"/>
            <wp:docPr id="3" name="Obraz3" descr="KP 2021-2027_poziom kol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KP 2021-2027_poziom kolor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posiadają niepełnosprawność intelektualną;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posiadają całościowe zaburzenia rozwojowe;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korzystają z Programu FE Pomoc Żywnościowa;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mieszkają samotnie;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są w kryzysie bezdomności dotknięte wykluczeniem z dostępu do mieszkań lub zagrożone bezdomnością (w zakresie wsparcia mieszkaniowego)</w:t>
      </w:r>
    </w:p>
    <w:p>
      <w:pPr>
        <w:pStyle w:val="Normal"/>
        <w:numPr>
          <w:ilvl w:val="0"/>
          <w:numId w:val="0"/>
        </w:numPr>
        <w:spacing w:lineRule="auto" w:line="240" w:beforeAutospacing="1" w:after="165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Osoby zainteresowane udziałem w Projekcie mogą składać zgłoszenia:</w:t>
      </w:r>
    </w:p>
    <w:p>
      <w:pPr>
        <w:pStyle w:val="Normal"/>
        <w:numPr>
          <w:ilvl w:val="0"/>
          <w:numId w:val="4"/>
        </w:numPr>
        <w:spacing w:lineRule="auto" w:line="240" w:beforeAutospacing="1" w:after="165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Osobiście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– w siedzibie Gminnego Ośrodka Pomocy Społecznej w Brodnicy, ulica Mazurska 13, w dniach roboczych od poniedziałku do piątku, w godzinach pracy urzędu 7.30 -15.30;</w:t>
      </w:r>
    </w:p>
    <w:p>
      <w:pPr>
        <w:pStyle w:val="Normal"/>
        <w:numPr>
          <w:ilvl w:val="0"/>
          <w:numId w:val="4"/>
        </w:numPr>
        <w:spacing w:lineRule="auto" w:line="240" w:before="0" w:after="165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Pocztą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na adres: Gminny Ośrodek Pomocy Społecznej w Brodnicy, ul. Mazurska 13 z dopiskiem „Rekrutacja Kujawsko – Pomorska Teleopieka Etap I”.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Mailowo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– na adres: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pl-PL"/>
        </w:rPr>
        <w:t xml:space="preserve"> gops@gopsbrodnica.pl</w:t>
      </w:r>
    </w:p>
    <w:p>
      <w:pPr>
        <w:pStyle w:val="Normal"/>
        <w:spacing w:lineRule="auto" w:line="240" w:beforeAutospacing="1" w:after="16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Formularze, które wpłyną po terminie rekrutacji automatycznie będą kwalifikowane na listę rezerwową według kolejności zgłoszeń, pod warunkiem spełnienia kryteriów formalnych.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Więcej informacji można uzyskać pod numerem telefonu 56-49-549-90 lub 506-106-394.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​</w:t>
      </w:r>
    </w:p>
    <w:p>
      <w:pPr>
        <w:pStyle w:val="Normal"/>
        <w:spacing w:lineRule="auto" w:line="240" w:beforeAutospacing="1" w:after="165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Dokumenty wymagane do zgłoszenia / dokumenty do pobrania: 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id="0" w:name="_Ref179894245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Formularz zgłoszeniowy – załącznik nr 1;</w:t>
      </w:r>
      <w:bookmarkEnd w:id="0"/>
    </w:p>
    <w:p>
      <w:pPr>
        <w:pStyle w:val="Normal"/>
        <w:numPr>
          <w:ilvl w:val="0"/>
          <w:numId w:val="5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Dokumenty potwierdzające spełnienie kryteriów formalnych i merytorycznych (punktowanych): np. rachunki / decyzje itp. z imieniem i nazwiskiem oraz adresem zamieszkania potwierdzające zamieszkiwanie na terenie Gminy Brodnica, orzeczenie o stopniu niepełnosprawności lub dokument równoważny, zaświadczenie                    o korzystaniu z Programu FE Pomoc Żywnościowa itp.)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Dokumenty, z którymi należy się zapoznać: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Regulamin rekrutacji i uczestnictwa w Projekcie;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Oferowane formy wsparcia w ramach Projektu.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</w:p>
    <w:sectPr>
      <w:headerReference w:type="default" r:id="rId5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353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qFormat/>
    <w:rsid w:val="00d6389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"/>
    <w:link w:val="Nagwek4Znak"/>
    <w:uiPriority w:val="9"/>
    <w:qFormat/>
    <w:rsid w:val="00d6389a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"/>
    <w:qFormat/>
    <w:rsid w:val="00d6389a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4Znak" w:customStyle="1">
    <w:name w:val="Nagłówek 4 Znak"/>
    <w:basedOn w:val="DefaultParagraphFont"/>
    <w:uiPriority w:val="9"/>
    <w:qFormat/>
    <w:rsid w:val="00d6389a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d6389a"/>
    <w:rPr>
      <w:b/>
      <w:bCs/>
    </w:rPr>
  </w:style>
  <w:style w:type="character" w:styleId="Czeinternetowe">
    <w:name w:val="Hyperlink"/>
    <w:basedOn w:val="DefaultParagraphFont"/>
    <w:uiPriority w:val="99"/>
    <w:unhideWhenUsed/>
    <w:rsid w:val="00d6389a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6389a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semiHidden/>
    <w:qFormat/>
    <w:rsid w:val="00d6389a"/>
    <w:rPr/>
  </w:style>
  <w:style w:type="character" w:styleId="StopkaZnak" w:customStyle="1">
    <w:name w:val="Stopka Znak"/>
    <w:basedOn w:val="DefaultParagraphFont"/>
    <w:uiPriority w:val="99"/>
    <w:semiHidden/>
    <w:qFormat/>
    <w:rsid w:val="00d6389a"/>
    <w:rPr/>
  </w:style>
  <w:style w:type="character" w:styleId="Odwiedzoneczeinternetowe">
    <w:name w:val="FollowedHyperlink"/>
    <w:basedOn w:val="DefaultParagraphFont"/>
    <w:uiPriority w:val="99"/>
    <w:semiHidden/>
    <w:unhideWhenUsed/>
    <w:rsid w:val="000a739a"/>
    <w:rPr>
      <w:color w:val="800080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638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aligncenter" w:customStyle="1">
    <w:name w:val="text-align-center"/>
    <w:basedOn w:val="Normal"/>
    <w:qFormat/>
    <w:rsid w:val="00d638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Infootwarcie" w:customStyle="1">
    <w:name w:val="info-otwarcie"/>
    <w:basedOn w:val="Normal"/>
    <w:qFormat/>
    <w:rsid w:val="00d638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638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d638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d638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C281-FB21-4CB2-9195-A5C2FF8F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LibreOffice/7.4.1.2$Windows_X86_64 LibreOffice_project/3c58a8f3a960df8bc8fd77b461821e42c061c5f0</Application>
  <AppVersion>15.0000</AppVersion>
  <Pages>2</Pages>
  <Words>341</Words>
  <Characters>2294</Characters>
  <CharactersWithSpaces>2616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2024-10-16T05:52:00Z</dcterms:created>
  <dc:creator>M.Jakubowska</dc:creator>
  <dc:description/>
  <dc:language>pl-PL</dc:language>
  <cp:lastModifiedBy/>
  <dcterms:modified xsi:type="dcterms:W3CDTF">2024-10-16T13:34:57Z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